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705" w:rsidRPr="00A22705" w:rsidRDefault="00A22705" w:rsidP="00A227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sz w:val="22"/>
          <w:szCs w:val="22"/>
        </w:rPr>
      </w:pPr>
      <w:r w:rsidRPr="00A22705">
        <w:rPr>
          <w:rFonts w:ascii="Arial" w:hAnsi="Arial" w:cs="Arial"/>
          <w:sz w:val="22"/>
          <w:szCs w:val="22"/>
        </w:rPr>
        <w:t>INVITATION TO BID</w:t>
      </w:r>
    </w:p>
    <w:p w:rsidR="00A22705" w:rsidRPr="00A22705" w:rsidRDefault="00A22705" w:rsidP="00A227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sz w:val="22"/>
          <w:szCs w:val="22"/>
        </w:rPr>
      </w:pPr>
    </w:p>
    <w:p w:rsidR="00A22705" w:rsidRPr="00A22705" w:rsidRDefault="00A22705" w:rsidP="00A227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sz w:val="22"/>
          <w:szCs w:val="22"/>
        </w:rPr>
      </w:pPr>
      <w:r w:rsidRPr="00A22705">
        <w:rPr>
          <w:rFonts w:ascii="Arial" w:hAnsi="Arial" w:cs="Arial"/>
          <w:sz w:val="22"/>
          <w:szCs w:val="22"/>
        </w:rPr>
        <w:t xml:space="preserve">Newcap, Inc. is seeking proposals from consultants/firms for the development of both (1) a comprehensive Community Needs Assessment and (2) a Three-Year Strategic Plan. </w:t>
      </w:r>
    </w:p>
    <w:p w:rsidR="00A22705" w:rsidRPr="00A22705" w:rsidRDefault="00A22705" w:rsidP="00A227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sz w:val="22"/>
          <w:szCs w:val="22"/>
        </w:rPr>
      </w:pPr>
    </w:p>
    <w:p w:rsidR="00A22705" w:rsidRPr="00A22705" w:rsidRDefault="00A22705" w:rsidP="00A22705">
      <w:pPr>
        <w:ind w:firstLine="720"/>
        <w:rPr>
          <w:rFonts w:ascii="Arial" w:hAnsi="Arial" w:cs="Arial"/>
          <w:sz w:val="22"/>
          <w:szCs w:val="22"/>
        </w:rPr>
      </w:pPr>
      <w:r w:rsidRPr="00A22705">
        <w:rPr>
          <w:rFonts w:ascii="Arial" w:hAnsi="Arial" w:cs="Arial"/>
          <w:sz w:val="22"/>
          <w:szCs w:val="22"/>
        </w:rPr>
        <w:t xml:space="preserve">Newcap, Inc.’s Mission Statement is as follows: </w:t>
      </w:r>
    </w:p>
    <w:p w:rsidR="00A22705" w:rsidRPr="00A22705" w:rsidRDefault="00A22705" w:rsidP="00A22705">
      <w:pPr>
        <w:pStyle w:val="Heading2"/>
        <w:spacing w:before="0" w:beforeAutospacing="0" w:after="0" w:afterAutospacing="0"/>
        <w:ind w:left="1440"/>
        <w:jc w:val="both"/>
        <w:textAlignment w:val="baseline"/>
        <w:rPr>
          <w:rFonts w:ascii="Arial" w:hAnsi="Arial" w:cs="Arial"/>
          <w:b w:val="0"/>
          <w:caps/>
          <w:color w:val="000000" w:themeColor="text1"/>
          <w:spacing w:val="-6"/>
          <w:sz w:val="22"/>
          <w:szCs w:val="22"/>
        </w:rPr>
      </w:pPr>
      <w:r w:rsidRPr="00A22705">
        <w:rPr>
          <w:rFonts w:ascii="Arial" w:hAnsi="Arial" w:cs="Arial"/>
          <w:b w:val="0"/>
          <w:color w:val="000000" w:themeColor="text1"/>
          <w:sz w:val="22"/>
          <w:szCs w:val="22"/>
        </w:rPr>
        <w:t xml:space="preserve">Newcap, Inc., a private, non-profit Community Action Agency in Northern and Northeastern Wisconsin, </w:t>
      </w:r>
      <w:r w:rsidRPr="00A22705">
        <w:rPr>
          <w:rFonts w:ascii="Arial" w:hAnsi="Arial" w:cs="Arial"/>
          <w:b w:val="0"/>
          <w:color w:val="000000" w:themeColor="text1"/>
          <w:spacing w:val="-6"/>
          <w:sz w:val="22"/>
          <w:szCs w:val="22"/>
          <w:bdr w:val="none" w:sz="0" w:space="0" w:color="auto" w:frame="1"/>
        </w:rPr>
        <w:t>our mission for over 5o years has been to move people from poverty to opportunities and economic security and improve communities</w:t>
      </w:r>
    </w:p>
    <w:p w:rsidR="00A22705" w:rsidRPr="00A22705" w:rsidRDefault="00A22705" w:rsidP="00A22705">
      <w:pPr>
        <w:spacing w:line="240" w:lineRule="auto"/>
        <w:ind w:left="2880" w:right="1440"/>
        <w:jc w:val="both"/>
        <w:rPr>
          <w:rFonts w:ascii="Arial" w:hAnsi="Arial" w:cs="Arial"/>
          <w:color w:val="000000" w:themeColor="text1"/>
          <w:sz w:val="22"/>
          <w:szCs w:val="22"/>
        </w:rPr>
      </w:pPr>
    </w:p>
    <w:p w:rsidR="00A22705" w:rsidRPr="00A22705" w:rsidRDefault="00A22705" w:rsidP="00A22705">
      <w:pPr>
        <w:ind w:firstLine="720"/>
        <w:rPr>
          <w:rFonts w:ascii="Arial" w:hAnsi="Arial" w:cs="Arial"/>
          <w:color w:val="000000" w:themeColor="text1"/>
          <w:sz w:val="22"/>
          <w:szCs w:val="22"/>
        </w:rPr>
      </w:pPr>
      <w:r w:rsidRPr="00A22705">
        <w:rPr>
          <w:rFonts w:ascii="Arial" w:hAnsi="Arial" w:cs="Arial"/>
          <w:color w:val="000000" w:themeColor="text1"/>
          <w:sz w:val="22"/>
          <w:szCs w:val="22"/>
        </w:rPr>
        <w:t>Newcap, Inc.’s Vision is as follows:</w:t>
      </w:r>
    </w:p>
    <w:p w:rsidR="00A22705" w:rsidRPr="00A22705" w:rsidRDefault="00A22705" w:rsidP="00A22705">
      <w:pPr>
        <w:spacing w:line="240" w:lineRule="auto"/>
        <w:ind w:left="1440" w:right="1440"/>
        <w:rPr>
          <w:rFonts w:ascii="Arial" w:hAnsi="Arial" w:cs="Arial"/>
          <w:sz w:val="22"/>
          <w:szCs w:val="22"/>
        </w:rPr>
      </w:pPr>
      <w:r w:rsidRPr="00A22705">
        <w:rPr>
          <w:rFonts w:ascii="Arial" w:hAnsi="Arial" w:cs="Arial"/>
          <w:sz w:val="22"/>
          <w:szCs w:val="22"/>
        </w:rPr>
        <w:t>Newcap, Inc. envisions a community where individuals and families have the opportunities and resources to live with dignity, achieve their fullest potential, maintain long-term independence, and become economically stable.</w:t>
      </w:r>
    </w:p>
    <w:p w:rsidR="00A22705" w:rsidRPr="00A22705" w:rsidRDefault="00A22705" w:rsidP="00A22705">
      <w:pPr>
        <w:spacing w:line="240" w:lineRule="auto"/>
        <w:ind w:left="1440" w:right="1440"/>
        <w:rPr>
          <w:rFonts w:ascii="Arial" w:hAnsi="Arial" w:cs="Arial"/>
          <w:sz w:val="22"/>
          <w:szCs w:val="22"/>
        </w:rPr>
      </w:pPr>
    </w:p>
    <w:p w:rsidR="00A22705" w:rsidRPr="00A22705" w:rsidRDefault="00A22705" w:rsidP="00A22705">
      <w:pPr>
        <w:spacing w:line="240" w:lineRule="auto"/>
        <w:ind w:firstLine="720"/>
        <w:rPr>
          <w:rFonts w:ascii="Arial" w:hAnsi="Arial" w:cs="Arial"/>
          <w:sz w:val="22"/>
          <w:szCs w:val="22"/>
        </w:rPr>
      </w:pPr>
      <w:r w:rsidRPr="00A22705">
        <w:rPr>
          <w:rFonts w:ascii="Arial" w:hAnsi="Arial" w:cs="Arial"/>
          <w:sz w:val="22"/>
          <w:szCs w:val="22"/>
        </w:rPr>
        <w:t>Newcap Inc.’s Community Needs Assessment will provide in-depth information regarding and analysis of community needs in the following ten Wisconsin counties for which our Agency provides services:</w:t>
      </w:r>
      <w:r w:rsidRPr="00A22705">
        <w:rPr>
          <w:rFonts w:ascii="Arial" w:hAnsi="Arial" w:cs="Arial"/>
          <w:sz w:val="22"/>
          <w:szCs w:val="22"/>
        </w:rPr>
        <w:t xml:space="preserve"> B</w:t>
      </w:r>
      <w:r w:rsidRPr="00A22705">
        <w:rPr>
          <w:rFonts w:ascii="Arial" w:hAnsi="Arial" w:cs="Arial"/>
          <w:sz w:val="22"/>
          <w:szCs w:val="22"/>
        </w:rPr>
        <w:t>rown</w:t>
      </w:r>
      <w:r w:rsidRPr="00A22705">
        <w:rPr>
          <w:rFonts w:ascii="Arial" w:hAnsi="Arial" w:cs="Arial"/>
          <w:sz w:val="22"/>
          <w:szCs w:val="22"/>
        </w:rPr>
        <w:t xml:space="preserve">, </w:t>
      </w:r>
      <w:r w:rsidRPr="00A22705">
        <w:rPr>
          <w:rFonts w:ascii="Arial" w:hAnsi="Arial" w:cs="Arial"/>
          <w:sz w:val="22"/>
          <w:szCs w:val="22"/>
        </w:rPr>
        <w:t>Shawano</w:t>
      </w:r>
      <w:r w:rsidRPr="00A22705">
        <w:rPr>
          <w:rFonts w:ascii="Arial" w:hAnsi="Arial" w:cs="Arial"/>
          <w:sz w:val="22"/>
          <w:szCs w:val="22"/>
        </w:rPr>
        <w:t xml:space="preserve">, </w:t>
      </w:r>
      <w:r w:rsidRPr="00A22705">
        <w:rPr>
          <w:rFonts w:ascii="Arial" w:hAnsi="Arial" w:cs="Arial"/>
          <w:sz w:val="22"/>
          <w:szCs w:val="22"/>
        </w:rPr>
        <w:t>Langlade</w:t>
      </w:r>
      <w:r w:rsidRPr="00A22705">
        <w:rPr>
          <w:rFonts w:ascii="Arial" w:hAnsi="Arial" w:cs="Arial"/>
          <w:sz w:val="22"/>
          <w:szCs w:val="22"/>
        </w:rPr>
        <w:t xml:space="preserve">, </w:t>
      </w:r>
      <w:r w:rsidRPr="00A22705">
        <w:rPr>
          <w:rFonts w:ascii="Arial" w:hAnsi="Arial" w:cs="Arial"/>
          <w:sz w:val="22"/>
          <w:szCs w:val="22"/>
        </w:rPr>
        <w:t>Vilas</w:t>
      </w:r>
      <w:r w:rsidRPr="00A22705">
        <w:rPr>
          <w:rFonts w:ascii="Arial" w:hAnsi="Arial" w:cs="Arial"/>
          <w:sz w:val="22"/>
          <w:szCs w:val="22"/>
        </w:rPr>
        <w:t xml:space="preserve">, </w:t>
      </w:r>
      <w:r w:rsidRPr="00A22705">
        <w:rPr>
          <w:rFonts w:ascii="Arial" w:hAnsi="Arial" w:cs="Arial"/>
          <w:sz w:val="22"/>
          <w:szCs w:val="22"/>
        </w:rPr>
        <w:t>Oneida</w:t>
      </w:r>
      <w:r w:rsidRPr="00A22705">
        <w:rPr>
          <w:rFonts w:ascii="Arial" w:hAnsi="Arial" w:cs="Arial"/>
          <w:sz w:val="22"/>
          <w:szCs w:val="22"/>
        </w:rPr>
        <w:t xml:space="preserve">, </w:t>
      </w:r>
      <w:r w:rsidRPr="00A22705">
        <w:rPr>
          <w:rFonts w:ascii="Arial" w:hAnsi="Arial" w:cs="Arial"/>
          <w:sz w:val="22"/>
          <w:szCs w:val="22"/>
        </w:rPr>
        <w:t>Oconto</w:t>
      </w:r>
      <w:r w:rsidRPr="00A22705">
        <w:rPr>
          <w:rFonts w:ascii="Arial" w:hAnsi="Arial" w:cs="Arial"/>
          <w:sz w:val="22"/>
          <w:szCs w:val="22"/>
        </w:rPr>
        <w:t xml:space="preserve">, Marinette, </w:t>
      </w:r>
      <w:r w:rsidRPr="00A22705">
        <w:rPr>
          <w:rFonts w:ascii="Arial" w:hAnsi="Arial" w:cs="Arial"/>
          <w:sz w:val="22"/>
          <w:szCs w:val="22"/>
        </w:rPr>
        <w:t>Menominee</w:t>
      </w:r>
      <w:r w:rsidRPr="00A22705">
        <w:rPr>
          <w:rFonts w:ascii="Arial" w:hAnsi="Arial" w:cs="Arial"/>
          <w:sz w:val="22"/>
          <w:szCs w:val="22"/>
        </w:rPr>
        <w:t xml:space="preserve">, </w:t>
      </w:r>
      <w:r w:rsidRPr="00A22705">
        <w:rPr>
          <w:rFonts w:ascii="Arial" w:hAnsi="Arial" w:cs="Arial"/>
          <w:sz w:val="22"/>
          <w:szCs w:val="22"/>
        </w:rPr>
        <w:t xml:space="preserve">Forest </w:t>
      </w:r>
      <w:r w:rsidRPr="00A22705">
        <w:rPr>
          <w:rFonts w:ascii="Arial" w:hAnsi="Arial" w:cs="Arial"/>
          <w:sz w:val="22"/>
          <w:szCs w:val="22"/>
        </w:rPr>
        <w:t xml:space="preserve">and </w:t>
      </w:r>
      <w:r w:rsidRPr="00A22705">
        <w:rPr>
          <w:rFonts w:ascii="Arial" w:hAnsi="Arial" w:cs="Arial"/>
          <w:sz w:val="22"/>
          <w:szCs w:val="22"/>
        </w:rPr>
        <w:t>Florence</w:t>
      </w:r>
      <w:r w:rsidRPr="00A22705">
        <w:rPr>
          <w:rFonts w:ascii="Arial" w:hAnsi="Arial" w:cs="Arial"/>
          <w:sz w:val="22"/>
          <w:szCs w:val="22"/>
        </w:rPr>
        <w:t xml:space="preserve"> counties.</w:t>
      </w:r>
    </w:p>
    <w:p w:rsidR="00A22705" w:rsidRPr="00A22705" w:rsidRDefault="00A22705" w:rsidP="00A227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sz w:val="22"/>
          <w:szCs w:val="22"/>
        </w:rPr>
      </w:pPr>
    </w:p>
    <w:p w:rsidR="00A22705" w:rsidRPr="00A22705" w:rsidRDefault="00A22705" w:rsidP="00A227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sz w:val="22"/>
          <w:szCs w:val="22"/>
        </w:rPr>
      </w:pPr>
    </w:p>
    <w:p w:rsidR="00A22705" w:rsidRPr="00A22705" w:rsidRDefault="00A22705" w:rsidP="00A227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sz w:val="22"/>
          <w:szCs w:val="22"/>
        </w:rPr>
      </w:pPr>
      <w:r w:rsidRPr="00A22705">
        <w:rPr>
          <w:rFonts w:ascii="Arial" w:hAnsi="Arial" w:cs="Arial"/>
          <w:sz w:val="22"/>
          <w:szCs w:val="22"/>
        </w:rPr>
        <w:t>1.  COMMUNITY NEEDS ASSESSMENT</w:t>
      </w:r>
    </w:p>
    <w:p w:rsidR="00A22705" w:rsidRPr="00A22705" w:rsidRDefault="00A22705" w:rsidP="00A227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sz w:val="22"/>
          <w:szCs w:val="22"/>
        </w:rPr>
      </w:pPr>
    </w:p>
    <w:p w:rsidR="00A22705" w:rsidRPr="00A22705" w:rsidRDefault="00A22705" w:rsidP="00A227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sz w:val="22"/>
          <w:szCs w:val="22"/>
        </w:rPr>
      </w:pPr>
      <w:r w:rsidRPr="00A22705">
        <w:rPr>
          <w:rFonts w:ascii="Arial" w:hAnsi="Arial" w:cs="Arial"/>
          <w:sz w:val="22"/>
          <w:szCs w:val="22"/>
        </w:rPr>
        <w:t>The selected party will gather and analyze quantitative and qualitative data from multiple sources, integrate primary and secondary data, match causes and conditions of needs and trends, assess community services gaps, comment on intersection of demographic characteristics and poverty in the Newcap, service areas of Brown, Shawano, Langlade, Vilas, Oneida, Oconto, Marinette, Menominee, Forest, and Florence counties. Newcap, Inc. will form a Strategic Planning Committee consisting of s</w:t>
      </w:r>
      <w:bookmarkStart w:id="0" w:name="_GoBack"/>
      <w:bookmarkEnd w:id="0"/>
      <w:r w:rsidRPr="00A22705">
        <w:rPr>
          <w:rFonts w:ascii="Arial" w:hAnsi="Arial" w:cs="Arial"/>
          <w:sz w:val="22"/>
          <w:szCs w:val="22"/>
        </w:rPr>
        <w:t xml:space="preserve">taff, board members, and customers. The awardee will report and disseminate information to this committee and the Board of Directors, and produce a professionally finished document. </w:t>
      </w:r>
    </w:p>
    <w:p w:rsidR="00A22705" w:rsidRPr="00A22705" w:rsidRDefault="00A22705" w:rsidP="00A227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sz w:val="22"/>
          <w:szCs w:val="22"/>
        </w:rPr>
      </w:pPr>
    </w:p>
    <w:p w:rsidR="00A22705" w:rsidRPr="00A22705" w:rsidRDefault="00A22705" w:rsidP="00A22705">
      <w:pPr>
        <w:spacing w:line="240" w:lineRule="auto"/>
        <w:rPr>
          <w:rFonts w:ascii="Arial" w:hAnsi="Arial" w:cs="Arial"/>
          <w:b/>
          <w:sz w:val="22"/>
          <w:szCs w:val="22"/>
        </w:rPr>
      </w:pPr>
      <w:r w:rsidRPr="00A22705">
        <w:rPr>
          <w:rFonts w:ascii="Arial" w:hAnsi="Arial" w:cs="Arial"/>
          <w:sz w:val="22"/>
          <w:szCs w:val="22"/>
        </w:rPr>
        <w:t>The Community Needs Assessment will assist the Agency in strategic planning and programming decisions in relation to: relevancy of programming, service delivery and design, resource allocation, and geographic distribution of services.</w:t>
      </w:r>
    </w:p>
    <w:p w:rsidR="00A22705" w:rsidRPr="00A22705" w:rsidRDefault="00A22705" w:rsidP="00A22705">
      <w:pPr>
        <w:spacing w:line="240" w:lineRule="auto"/>
        <w:rPr>
          <w:rFonts w:ascii="Arial" w:hAnsi="Arial" w:cs="Arial"/>
          <w:b/>
          <w:sz w:val="22"/>
          <w:szCs w:val="22"/>
        </w:rPr>
      </w:pPr>
    </w:p>
    <w:p w:rsidR="00A22705" w:rsidRPr="00A22705" w:rsidRDefault="00A22705" w:rsidP="00A227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sz w:val="22"/>
          <w:szCs w:val="22"/>
        </w:rPr>
      </w:pPr>
      <w:r w:rsidRPr="00A22705">
        <w:rPr>
          <w:rFonts w:ascii="Arial" w:hAnsi="Arial" w:cs="Arial"/>
          <w:sz w:val="22"/>
          <w:szCs w:val="22"/>
        </w:rPr>
        <w:t>2.  THREE-YEAR STRATEGIC PLAN</w:t>
      </w:r>
    </w:p>
    <w:p w:rsidR="00A22705" w:rsidRPr="00A22705" w:rsidRDefault="00A22705" w:rsidP="00A22705">
      <w:pPr>
        <w:spacing w:line="240" w:lineRule="auto"/>
        <w:rPr>
          <w:rFonts w:ascii="Arial" w:hAnsi="Arial" w:cs="Arial"/>
          <w:sz w:val="22"/>
          <w:szCs w:val="22"/>
        </w:rPr>
      </w:pPr>
    </w:p>
    <w:p w:rsidR="00E20F5E" w:rsidRPr="00A22705" w:rsidRDefault="00A22705" w:rsidP="00A22705">
      <w:pPr>
        <w:spacing w:line="240" w:lineRule="auto"/>
        <w:rPr>
          <w:rFonts w:ascii="Arial" w:hAnsi="Arial" w:cs="Arial"/>
          <w:sz w:val="22"/>
          <w:szCs w:val="22"/>
        </w:rPr>
      </w:pPr>
      <w:r w:rsidRPr="00A22705">
        <w:rPr>
          <w:rFonts w:ascii="Arial" w:hAnsi="Arial" w:cs="Arial"/>
          <w:sz w:val="22"/>
          <w:szCs w:val="22"/>
        </w:rPr>
        <w:t>Based on the community needs assessment, the awardee will be expected to develop a three-year strategic plan. This process will include assisting in refining the vision for Newcap, Inc. and clarifying its role, mission, values, priorities, and goals, if necessary. The work will also include engaging Agency board, staff and community partners/stakeholders in the development of short and long-term Agency goals, objectives and strategies.</w:t>
      </w:r>
    </w:p>
    <w:p w:rsidR="00A22705" w:rsidRPr="00A22705" w:rsidRDefault="00A22705" w:rsidP="00A22705">
      <w:pPr>
        <w:spacing w:line="240" w:lineRule="auto"/>
        <w:rPr>
          <w:rFonts w:ascii="Arial" w:hAnsi="Arial" w:cs="Arial"/>
          <w:sz w:val="22"/>
          <w:szCs w:val="22"/>
        </w:rPr>
      </w:pPr>
    </w:p>
    <w:p w:rsidR="00A22705" w:rsidRPr="00A22705" w:rsidRDefault="00A22705" w:rsidP="00A22705">
      <w:pPr>
        <w:spacing w:line="240" w:lineRule="auto"/>
        <w:rPr>
          <w:rFonts w:ascii="Arial" w:hAnsi="Arial" w:cs="Arial"/>
          <w:b/>
          <w:sz w:val="22"/>
          <w:szCs w:val="22"/>
          <w:u w:val="single"/>
        </w:rPr>
      </w:pPr>
      <w:r w:rsidRPr="00A22705">
        <w:rPr>
          <w:rFonts w:ascii="Arial" w:hAnsi="Arial" w:cs="Arial"/>
          <w:b/>
          <w:sz w:val="22"/>
          <w:szCs w:val="22"/>
          <w:u w:val="single"/>
        </w:rPr>
        <w:t>INFORMATION REQUIRED WITH PROPOSAL</w:t>
      </w:r>
      <w:r w:rsidRPr="00A22705">
        <w:rPr>
          <w:rFonts w:ascii="Arial" w:hAnsi="Arial" w:cs="Arial"/>
          <w:b/>
          <w:sz w:val="22"/>
          <w:szCs w:val="22"/>
          <w:u w:val="single"/>
        </w:rPr>
        <w:tab/>
      </w:r>
    </w:p>
    <w:p w:rsidR="00A22705" w:rsidRPr="00A22705" w:rsidRDefault="00A22705" w:rsidP="00A22705">
      <w:pPr>
        <w:spacing w:line="240" w:lineRule="auto"/>
        <w:ind w:firstLine="720"/>
        <w:rPr>
          <w:rFonts w:ascii="Arial" w:hAnsi="Arial" w:cs="Arial"/>
          <w:sz w:val="22"/>
          <w:szCs w:val="22"/>
        </w:rPr>
      </w:pPr>
      <w:r w:rsidRPr="00A22705">
        <w:rPr>
          <w:rFonts w:ascii="Arial" w:hAnsi="Arial" w:cs="Arial"/>
          <w:sz w:val="22"/>
          <w:szCs w:val="22"/>
        </w:rPr>
        <w:t>Bidder's response must include the following information in the same order and format sequence:</w:t>
      </w:r>
    </w:p>
    <w:p w:rsidR="00A22705" w:rsidRPr="00A22705" w:rsidRDefault="00A22705" w:rsidP="00A22705">
      <w:pPr>
        <w:pStyle w:val="ListParagraph"/>
        <w:numPr>
          <w:ilvl w:val="0"/>
          <w:numId w:val="1"/>
        </w:numPr>
        <w:spacing w:line="240" w:lineRule="auto"/>
        <w:rPr>
          <w:rFonts w:ascii="Arial" w:hAnsi="Arial" w:cs="Arial"/>
          <w:sz w:val="22"/>
          <w:szCs w:val="22"/>
        </w:rPr>
      </w:pPr>
      <w:r w:rsidRPr="00A22705">
        <w:rPr>
          <w:rFonts w:ascii="Arial" w:hAnsi="Arial" w:cs="Arial"/>
          <w:sz w:val="22"/>
          <w:szCs w:val="22"/>
        </w:rPr>
        <w:t>Cover Sheet</w:t>
      </w:r>
    </w:p>
    <w:p w:rsidR="00A22705" w:rsidRPr="00A22705" w:rsidRDefault="00A22705" w:rsidP="00A22705">
      <w:pPr>
        <w:pStyle w:val="ListParagraph"/>
        <w:numPr>
          <w:ilvl w:val="0"/>
          <w:numId w:val="1"/>
        </w:numPr>
        <w:spacing w:line="240" w:lineRule="auto"/>
        <w:rPr>
          <w:rFonts w:ascii="Arial" w:hAnsi="Arial" w:cs="Arial"/>
          <w:sz w:val="22"/>
          <w:szCs w:val="22"/>
        </w:rPr>
      </w:pPr>
      <w:r w:rsidRPr="00A22705">
        <w:rPr>
          <w:rFonts w:ascii="Arial" w:hAnsi="Arial" w:cs="Arial"/>
          <w:sz w:val="22"/>
          <w:szCs w:val="22"/>
        </w:rPr>
        <w:t>References</w:t>
      </w:r>
    </w:p>
    <w:p w:rsidR="00A22705" w:rsidRPr="00A22705" w:rsidRDefault="00A22705" w:rsidP="00A22705">
      <w:pPr>
        <w:pStyle w:val="ListParagraph"/>
        <w:numPr>
          <w:ilvl w:val="0"/>
          <w:numId w:val="1"/>
        </w:numPr>
        <w:spacing w:line="240" w:lineRule="auto"/>
        <w:rPr>
          <w:rFonts w:ascii="Arial" w:hAnsi="Arial" w:cs="Arial"/>
          <w:sz w:val="22"/>
          <w:szCs w:val="22"/>
        </w:rPr>
      </w:pPr>
      <w:r w:rsidRPr="00A22705">
        <w:rPr>
          <w:rFonts w:ascii="Arial" w:hAnsi="Arial" w:cs="Arial"/>
          <w:sz w:val="22"/>
          <w:szCs w:val="22"/>
        </w:rPr>
        <w:lastRenderedPageBreak/>
        <w:t>Cost sheet of estimated costs with estimated completion time</w:t>
      </w:r>
    </w:p>
    <w:p w:rsidR="00A22705" w:rsidRPr="00A22705" w:rsidRDefault="00A22705" w:rsidP="00A22705">
      <w:pPr>
        <w:pStyle w:val="ListParagraph"/>
        <w:numPr>
          <w:ilvl w:val="0"/>
          <w:numId w:val="1"/>
        </w:numPr>
        <w:spacing w:line="240" w:lineRule="auto"/>
        <w:rPr>
          <w:rFonts w:ascii="Arial" w:hAnsi="Arial" w:cs="Arial"/>
          <w:sz w:val="22"/>
          <w:szCs w:val="22"/>
        </w:rPr>
      </w:pPr>
      <w:r w:rsidRPr="00A22705">
        <w:rPr>
          <w:rFonts w:ascii="Arial" w:hAnsi="Arial" w:cs="Arial"/>
          <w:sz w:val="22"/>
          <w:szCs w:val="22"/>
        </w:rPr>
        <w:t>Written description of the anticipated process approach of the project based on this document</w:t>
      </w:r>
    </w:p>
    <w:p w:rsidR="00A22705" w:rsidRPr="00A22705" w:rsidRDefault="00A22705" w:rsidP="00A22705">
      <w:pPr>
        <w:pStyle w:val="ListParagraph"/>
        <w:numPr>
          <w:ilvl w:val="0"/>
          <w:numId w:val="1"/>
        </w:numPr>
        <w:spacing w:line="240" w:lineRule="auto"/>
        <w:rPr>
          <w:rFonts w:ascii="Arial" w:hAnsi="Arial" w:cs="Arial"/>
          <w:sz w:val="22"/>
          <w:szCs w:val="22"/>
        </w:rPr>
      </w:pPr>
      <w:r w:rsidRPr="00A22705">
        <w:rPr>
          <w:rFonts w:ascii="Arial" w:hAnsi="Arial" w:cs="Arial"/>
          <w:sz w:val="22"/>
          <w:szCs w:val="22"/>
        </w:rPr>
        <w:t>Prior experience and qualifications</w:t>
      </w:r>
    </w:p>
    <w:p w:rsidR="00A22705" w:rsidRPr="00A22705" w:rsidRDefault="00A22705" w:rsidP="00A22705">
      <w:pPr>
        <w:pStyle w:val="ListParagraph"/>
        <w:numPr>
          <w:ilvl w:val="0"/>
          <w:numId w:val="1"/>
        </w:numPr>
        <w:spacing w:line="240" w:lineRule="auto"/>
        <w:rPr>
          <w:rFonts w:ascii="Arial" w:hAnsi="Arial" w:cs="Arial"/>
          <w:sz w:val="22"/>
          <w:szCs w:val="22"/>
        </w:rPr>
      </w:pPr>
      <w:r w:rsidRPr="00A22705">
        <w:rPr>
          <w:rFonts w:ascii="Arial" w:hAnsi="Arial" w:cs="Arial"/>
          <w:sz w:val="22"/>
          <w:szCs w:val="22"/>
        </w:rPr>
        <w:t>A work sample(s) or a web-link of a related piece(s)</w:t>
      </w:r>
    </w:p>
    <w:p w:rsidR="00A22705" w:rsidRPr="00A22705" w:rsidRDefault="00A22705" w:rsidP="00A22705">
      <w:pPr>
        <w:spacing w:line="240" w:lineRule="auto"/>
        <w:rPr>
          <w:rFonts w:ascii="Arial" w:hAnsi="Arial" w:cs="Arial"/>
          <w:sz w:val="22"/>
          <w:szCs w:val="22"/>
        </w:rPr>
      </w:pPr>
    </w:p>
    <w:p w:rsidR="00A22705" w:rsidRPr="00A22705" w:rsidRDefault="00A22705" w:rsidP="00A22705">
      <w:pPr>
        <w:spacing w:line="240" w:lineRule="auto"/>
        <w:rPr>
          <w:rFonts w:ascii="Arial" w:hAnsi="Arial" w:cs="Arial"/>
          <w:b/>
          <w:sz w:val="22"/>
          <w:szCs w:val="22"/>
          <w:u w:val="single"/>
        </w:rPr>
      </w:pPr>
      <w:r w:rsidRPr="00A22705">
        <w:rPr>
          <w:rFonts w:ascii="Arial" w:hAnsi="Arial" w:cs="Arial"/>
          <w:b/>
          <w:sz w:val="22"/>
          <w:szCs w:val="22"/>
          <w:u w:val="single"/>
        </w:rPr>
        <w:t>QUALIFICATION AND EXPERIENCE</w:t>
      </w:r>
    </w:p>
    <w:p w:rsidR="00A22705" w:rsidRPr="00A22705" w:rsidRDefault="00A22705" w:rsidP="00A22705">
      <w:pPr>
        <w:spacing w:line="240" w:lineRule="auto"/>
        <w:rPr>
          <w:rFonts w:ascii="Arial" w:hAnsi="Arial" w:cs="Arial"/>
          <w:b/>
          <w:sz w:val="22"/>
          <w:szCs w:val="22"/>
          <w:u w:val="single"/>
        </w:rPr>
      </w:pPr>
    </w:p>
    <w:p w:rsidR="00A22705" w:rsidRPr="00A22705" w:rsidRDefault="00A22705" w:rsidP="00A22705">
      <w:pPr>
        <w:spacing w:line="240" w:lineRule="auto"/>
        <w:rPr>
          <w:rFonts w:ascii="Arial" w:hAnsi="Arial" w:cs="Arial"/>
          <w:sz w:val="22"/>
          <w:szCs w:val="22"/>
        </w:rPr>
      </w:pPr>
      <w:r w:rsidRPr="00A22705">
        <w:rPr>
          <w:rFonts w:ascii="Arial" w:hAnsi="Arial" w:cs="Arial"/>
          <w:sz w:val="22"/>
          <w:szCs w:val="22"/>
        </w:rPr>
        <w:t>The qualified consultant must satisfy the following requirements:</w:t>
      </w:r>
    </w:p>
    <w:p w:rsidR="00A22705" w:rsidRPr="00A22705" w:rsidRDefault="00A22705" w:rsidP="00A22705">
      <w:pPr>
        <w:pStyle w:val="NoSpacing"/>
        <w:numPr>
          <w:ilvl w:val="0"/>
          <w:numId w:val="2"/>
        </w:numPr>
        <w:rPr>
          <w:rFonts w:ascii="Arial" w:hAnsi="Arial" w:cs="Arial"/>
          <w:sz w:val="22"/>
          <w:szCs w:val="22"/>
        </w:rPr>
      </w:pPr>
      <w:r w:rsidRPr="00A22705">
        <w:rPr>
          <w:rFonts w:ascii="Arial" w:hAnsi="Arial" w:cs="Arial"/>
          <w:sz w:val="22"/>
          <w:szCs w:val="22"/>
        </w:rPr>
        <w:t xml:space="preserve">Experience in providing a </w:t>
      </w:r>
      <w:proofErr w:type="gramStart"/>
      <w:r w:rsidRPr="00A22705">
        <w:rPr>
          <w:rFonts w:ascii="Arial" w:hAnsi="Arial" w:cs="Arial"/>
          <w:sz w:val="22"/>
          <w:szCs w:val="22"/>
        </w:rPr>
        <w:t>high quality</w:t>
      </w:r>
      <w:proofErr w:type="gramEnd"/>
      <w:r w:rsidRPr="00A22705">
        <w:rPr>
          <w:rFonts w:ascii="Arial" w:hAnsi="Arial" w:cs="Arial"/>
          <w:sz w:val="22"/>
          <w:szCs w:val="22"/>
        </w:rPr>
        <w:t xml:space="preserve"> Community Needs Assessment and strategic planning;</w:t>
      </w:r>
    </w:p>
    <w:p w:rsidR="00A22705" w:rsidRPr="00A22705" w:rsidRDefault="00A22705" w:rsidP="00A22705">
      <w:pPr>
        <w:pStyle w:val="NoSpacing"/>
        <w:numPr>
          <w:ilvl w:val="0"/>
          <w:numId w:val="2"/>
        </w:numPr>
        <w:rPr>
          <w:rFonts w:ascii="Arial" w:hAnsi="Arial" w:cs="Arial"/>
          <w:sz w:val="22"/>
          <w:szCs w:val="22"/>
        </w:rPr>
      </w:pPr>
      <w:r w:rsidRPr="00A22705">
        <w:rPr>
          <w:rFonts w:ascii="Arial" w:hAnsi="Arial" w:cs="Arial"/>
          <w:sz w:val="22"/>
          <w:szCs w:val="22"/>
        </w:rPr>
        <w:t>Experience, familiarity and expertise in understanding the requirements of the CSBG legislation and ROMA Next-Gen;</w:t>
      </w:r>
    </w:p>
    <w:p w:rsidR="00A22705" w:rsidRPr="00A22705" w:rsidRDefault="00A22705" w:rsidP="00A22705">
      <w:pPr>
        <w:pStyle w:val="NoSpacing"/>
        <w:numPr>
          <w:ilvl w:val="0"/>
          <w:numId w:val="2"/>
        </w:numPr>
        <w:rPr>
          <w:rFonts w:ascii="Arial" w:hAnsi="Arial" w:cs="Arial"/>
          <w:sz w:val="22"/>
          <w:szCs w:val="22"/>
        </w:rPr>
      </w:pPr>
      <w:r w:rsidRPr="00A22705">
        <w:rPr>
          <w:rFonts w:ascii="Arial" w:hAnsi="Arial" w:cs="Arial"/>
          <w:sz w:val="22"/>
          <w:szCs w:val="22"/>
        </w:rPr>
        <w:t xml:space="preserve">Familiarity with Community Action and Newcap, demographics, human services, and the community development industry; and </w:t>
      </w:r>
    </w:p>
    <w:p w:rsidR="00A22705" w:rsidRPr="00A22705" w:rsidRDefault="00A22705" w:rsidP="00A22705">
      <w:pPr>
        <w:pStyle w:val="NoSpacing"/>
        <w:numPr>
          <w:ilvl w:val="0"/>
          <w:numId w:val="2"/>
        </w:numPr>
        <w:rPr>
          <w:rFonts w:ascii="Arial" w:hAnsi="Arial" w:cs="Arial"/>
          <w:sz w:val="22"/>
          <w:szCs w:val="22"/>
        </w:rPr>
      </w:pPr>
      <w:r w:rsidRPr="00A22705">
        <w:rPr>
          <w:rFonts w:ascii="Arial" w:hAnsi="Arial" w:cs="Arial"/>
          <w:sz w:val="22"/>
          <w:szCs w:val="22"/>
        </w:rPr>
        <w:t>Expertise in statistically-</w:t>
      </w:r>
      <w:r w:rsidRPr="00A22705">
        <w:rPr>
          <w:rFonts w:ascii="Arial" w:hAnsi="Arial" w:cs="Arial"/>
          <w:sz w:val="22"/>
          <w:szCs w:val="22"/>
        </w:rPr>
        <w:t xml:space="preserve">valid data gathering, </w:t>
      </w:r>
      <w:r w:rsidRPr="00A22705">
        <w:rPr>
          <w:rFonts w:ascii="Arial" w:hAnsi="Arial" w:cs="Arial"/>
          <w:sz w:val="22"/>
          <w:szCs w:val="22"/>
        </w:rPr>
        <w:t xml:space="preserve">interpretation, analysis, and communication of findings. </w:t>
      </w:r>
    </w:p>
    <w:p w:rsidR="00A22705" w:rsidRPr="00A22705" w:rsidRDefault="00A22705" w:rsidP="00A22705">
      <w:pPr>
        <w:spacing w:line="240" w:lineRule="auto"/>
        <w:ind w:left="1152" w:hanging="1152"/>
        <w:rPr>
          <w:rFonts w:ascii="Arial" w:hAnsi="Arial" w:cs="Arial"/>
          <w:sz w:val="22"/>
          <w:szCs w:val="22"/>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3330"/>
      </w:tblGrid>
      <w:tr w:rsidR="00A22705" w:rsidRPr="00A22705" w:rsidTr="00647F84">
        <w:tc>
          <w:tcPr>
            <w:tcW w:w="6408" w:type="dxa"/>
          </w:tcPr>
          <w:p w:rsidR="00A22705" w:rsidRPr="00A22705" w:rsidRDefault="00A22705" w:rsidP="00647F84">
            <w:pPr>
              <w:spacing w:line="240" w:lineRule="auto"/>
              <w:rPr>
                <w:rFonts w:ascii="Arial" w:hAnsi="Arial" w:cs="Arial"/>
                <w:b/>
                <w:u w:val="single"/>
              </w:rPr>
            </w:pPr>
            <w:r w:rsidRPr="00A22705">
              <w:rPr>
                <w:rFonts w:ascii="Arial" w:hAnsi="Arial" w:cs="Arial"/>
                <w:b/>
                <w:u w:val="single"/>
              </w:rPr>
              <w:t>TIMELINE</w:t>
            </w:r>
          </w:p>
        </w:tc>
        <w:tc>
          <w:tcPr>
            <w:tcW w:w="3330" w:type="dxa"/>
          </w:tcPr>
          <w:p w:rsidR="00A22705" w:rsidRPr="00A22705" w:rsidRDefault="00A22705" w:rsidP="00647F84">
            <w:pPr>
              <w:spacing w:line="240" w:lineRule="auto"/>
              <w:rPr>
                <w:rFonts w:ascii="Arial" w:hAnsi="Arial" w:cs="Arial"/>
              </w:rPr>
            </w:pPr>
          </w:p>
        </w:tc>
      </w:tr>
      <w:tr w:rsidR="00A22705" w:rsidRPr="00A22705" w:rsidTr="00647F84">
        <w:tc>
          <w:tcPr>
            <w:tcW w:w="6408" w:type="dxa"/>
          </w:tcPr>
          <w:p w:rsidR="00A22705" w:rsidRPr="00A22705" w:rsidRDefault="00A22705" w:rsidP="00647F84">
            <w:pPr>
              <w:spacing w:line="240" w:lineRule="auto"/>
              <w:rPr>
                <w:rFonts w:ascii="Arial" w:hAnsi="Arial" w:cs="Arial"/>
              </w:rPr>
            </w:pPr>
            <w:r w:rsidRPr="00A22705">
              <w:rPr>
                <w:rFonts w:ascii="Arial" w:hAnsi="Arial" w:cs="Arial"/>
              </w:rPr>
              <w:t>E-mail bids out:</w:t>
            </w:r>
          </w:p>
        </w:tc>
        <w:tc>
          <w:tcPr>
            <w:tcW w:w="3330" w:type="dxa"/>
          </w:tcPr>
          <w:p w:rsidR="00A22705" w:rsidRPr="00A22705" w:rsidRDefault="00A22705" w:rsidP="00647F84">
            <w:pPr>
              <w:spacing w:line="240" w:lineRule="auto"/>
              <w:rPr>
                <w:rFonts w:ascii="Arial" w:hAnsi="Arial" w:cs="Arial"/>
              </w:rPr>
            </w:pPr>
            <w:r w:rsidRPr="00A22705">
              <w:rPr>
                <w:rFonts w:ascii="Arial" w:hAnsi="Arial" w:cs="Arial"/>
              </w:rPr>
              <w:t>October 30, 2018</w:t>
            </w:r>
          </w:p>
        </w:tc>
      </w:tr>
      <w:tr w:rsidR="00A22705" w:rsidRPr="00A22705" w:rsidTr="00647F84">
        <w:tc>
          <w:tcPr>
            <w:tcW w:w="6408" w:type="dxa"/>
          </w:tcPr>
          <w:p w:rsidR="00A22705" w:rsidRPr="00A22705" w:rsidRDefault="00A22705" w:rsidP="00647F84">
            <w:pPr>
              <w:spacing w:line="240" w:lineRule="auto"/>
              <w:rPr>
                <w:rFonts w:ascii="Arial" w:hAnsi="Arial" w:cs="Arial"/>
              </w:rPr>
            </w:pPr>
            <w:r w:rsidRPr="00A22705">
              <w:rPr>
                <w:rFonts w:ascii="Arial" w:hAnsi="Arial" w:cs="Arial"/>
              </w:rPr>
              <w:t>Deadline for bids to be submitted to Newcap:</w:t>
            </w:r>
          </w:p>
        </w:tc>
        <w:tc>
          <w:tcPr>
            <w:tcW w:w="3330" w:type="dxa"/>
          </w:tcPr>
          <w:p w:rsidR="00A22705" w:rsidRPr="00A22705" w:rsidRDefault="00A22705" w:rsidP="00647F84">
            <w:pPr>
              <w:spacing w:line="240" w:lineRule="auto"/>
              <w:rPr>
                <w:rFonts w:ascii="Arial" w:hAnsi="Arial" w:cs="Arial"/>
              </w:rPr>
            </w:pPr>
            <w:r w:rsidRPr="00A22705">
              <w:rPr>
                <w:rFonts w:ascii="Arial" w:hAnsi="Arial" w:cs="Arial"/>
              </w:rPr>
              <w:t>November 21, 2018, 4 p.m.</w:t>
            </w:r>
          </w:p>
        </w:tc>
      </w:tr>
      <w:tr w:rsidR="00A22705" w:rsidRPr="00A22705" w:rsidTr="00647F84">
        <w:tc>
          <w:tcPr>
            <w:tcW w:w="6408" w:type="dxa"/>
          </w:tcPr>
          <w:p w:rsidR="00A22705" w:rsidRPr="00A22705" w:rsidRDefault="00A22705" w:rsidP="00647F84">
            <w:pPr>
              <w:spacing w:line="240" w:lineRule="auto"/>
              <w:rPr>
                <w:rFonts w:ascii="Arial" w:hAnsi="Arial" w:cs="Arial"/>
              </w:rPr>
            </w:pPr>
            <w:r w:rsidRPr="00A22705">
              <w:rPr>
                <w:rFonts w:ascii="Arial" w:hAnsi="Arial" w:cs="Arial"/>
              </w:rPr>
              <w:t>Bid awarded:</w:t>
            </w:r>
          </w:p>
        </w:tc>
        <w:tc>
          <w:tcPr>
            <w:tcW w:w="3330" w:type="dxa"/>
          </w:tcPr>
          <w:p w:rsidR="00A22705" w:rsidRPr="00A22705" w:rsidRDefault="00A22705" w:rsidP="00647F84">
            <w:pPr>
              <w:spacing w:line="240" w:lineRule="auto"/>
              <w:rPr>
                <w:rFonts w:ascii="Arial" w:hAnsi="Arial" w:cs="Arial"/>
              </w:rPr>
            </w:pPr>
            <w:r w:rsidRPr="00A22705">
              <w:rPr>
                <w:rFonts w:ascii="Arial" w:hAnsi="Arial" w:cs="Arial"/>
              </w:rPr>
              <w:t>On or before December 17, 2018</w:t>
            </w:r>
          </w:p>
        </w:tc>
      </w:tr>
      <w:tr w:rsidR="00A22705" w:rsidRPr="00A22705" w:rsidTr="00647F84">
        <w:tc>
          <w:tcPr>
            <w:tcW w:w="6408" w:type="dxa"/>
          </w:tcPr>
          <w:p w:rsidR="00A22705" w:rsidRPr="00A22705" w:rsidRDefault="00A22705" w:rsidP="00647F84">
            <w:pPr>
              <w:spacing w:line="240" w:lineRule="auto"/>
              <w:rPr>
                <w:rFonts w:ascii="Arial" w:hAnsi="Arial" w:cs="Arial"/>
              </w:rPr>
            </w:pPr>
            <w:r w:rsidRPr="00A22705">
              <w:rPr>
                <w:rFonts w:ascii="Arial" w:hAnsi="Arial" w:cs="Arial"/>
              </w:rPr>
              <w:t>Project completion:</w:t>
            </w:r>
          </w:p>
        </w:tc>
        <w:tc>
          <w:tcPr>
            <w:tcW w:w="3330" w:type="dxa"/>
          </w:tcPr>
          <w:p w:rsidR="00A22705" w:rsidRPr="00A22705" w:rsidRDefault="00A22705" w:rsidP="00647F84">
            <w:pPr>
              <w:spacing w:line="240" w:lineRule="auto"/>
              <w:rPr>
                <w:rFonts w:ascii="Arial" w:hAnsi="Arial" w:cs="Arial"/>
              </w:rPr>
            </w:pPr>
            <w:r w:rsidRPr="00A22705">
              <w:rPr>
                <w:rFonts w:ascii="Arial" w:hAnsi="Arial" w:cs="Arial"/>
              </w:rPr>
              <w:t>June, 2019</w:t>
            </w:r>
          </w:p>
        </w:tc>
      </w:tr>
    </w:tbl>
    <w:p w:rsidR="00A22705" w:rsidRPr="00A22705" w:rsidRDefault="00A22705" w:rsidP="00A22705">
      <w:pPr>
        <w:spacing w:line="240" w:lineRule="auto"/>
        <w:rPr>
          <w:rFonts w:ascii="Arial" w:hAnsi="Arial" w:cs="Arial"/>
          <w:b/>
          <w:sz w:val="22"/>
          <w:szCs w:val="22"/>
          <w:u w:val="single"/>
        </w:rPr>
      </w:pPr>
    </w:p>
    <w:p w:rsidR="00A22705" w:rsidRPr="00A22705" w:rsidRDefault="00A22705" w:rsidP="00A22705">
      <w:pPr>
        <w:rPr>
          <w:rFonts w:ascii="Arial" w:hAnsi="Arial" w:cs="Arial"/>
          <w:sz w:val="22"/>
          <w:szCs w:val="22"/>
        </w:rPr>
      </w:pPr>
      <w:r w:rsidRPr="00A22705">
        <w:rPr>
          <w:rFonts w:ascii="Arial" w:hAnsi="Arial" w:cs="Arial"/>
          <w:sz w:val="22"/>
          <w:szCs w:val="22"/>
        </w:rPr>
        <w:t>Deadline:  By 4:00 p.m. on Wednesday, November 21, 2018</w:t>
      </w:r>
    </w:p>
    <w:p w:rsidR="00A22705" w:rsidRPr="00A22705" w:rsidRDefault="00A22705" w:rsidP="00A22705">
      <w:pPr>
        <w:spacing w:line="240" w:lineRule="auto"/>
        <w:rPr>
          <w:rFonts w:ascii="Arial" w:hAnsi="Arial" w:cs="Arial"/>
          <w:sz w:val="22"/>
          <w:szCs w:val="22"/>
        </w:rPr>
      </w:pPr>
      <w:r w:rsidRPr="00A22705">
        <w:rPr>
          <w:rFonts w:ascii="Arial" w:hAnsi="Arial" w:cs="Arial"/>
          <w:sz w:val="22"/>
          <w:szCs w:val="22"/>
        </w:rPr>
        <w:tab/>
        <w:t>E-Mail to:  Cheryl Detrick, President/C.E.O.</w:t>
      </w:r>
    </w:p>
    <w:p w:rsidR="00A22705" w:rsidRPr="00A22705" w:rsidRDefault="00A22705" w:rsidP="00A22705">
      <w:pPr>
        <w:rPr>
          <w:rFonts w:ascii="Arial" w:hAnsi="Arial" w:cs="Arial"/>
          <w:sz w:val="22"/>
          <w:szCs w:val="22"/>
          <w:u w:val="single"/>
        </w:rPr>
      </w:pPr>
      <w:r w:rsidRPr="00A22705">
        <w:rPr>
          <w:rFonts w:ascii="Arial" w:hAnsi="Arial" w:cs="Arial"/>
          <w:sz w:val="22"/>
          <w:szCs w:val="22"/>
        </w:rPr>
        <w:tab/>
      </w:r>
      <w:r w:rsidRPr="00A22705">
        <w:rPr>
          <w:rFonts w:ascii="Arial" w:hAnsi="Arial" w:cs="Arial"/>
          <w:sz w:val="22"/>
          <w:szCs w:val="22"/>
        </w:rPr>
        <w:tab/>
        <w:t xml:space="preserve">      </w:t>
      </w:r>
      <w:r w:rsidRPr="00A22705">
        <w:rPr>
          <w:rStyle w:val="Hyperlink"/>
          <w:rFonts w:ascii="Arial" w:hAnsi="Arial" w:cs="Arial"/>
          <w:sz w:val="22"/>
          <w:szCs w:val="22"/>
        </w:rPr>
        <w:t>cheryldetrick@newcap.org</w:t>
      </w:r>
    </w:p>
    <w:p w:rsidR="00A22705" w:rsidRPr="00A22705" w:rsidRDefault="00A22705" w:rsidP="00A22705">
      <w:pPr>
        <w:rPr>
          <w:rFonts w:ascii="Arial" w:hAnsi="Arial" w:cs="Arial"/>
          <w:sz w:val="22"/>
          <w:szCs w:val="22"/>
        </w:rPr>
      </w:pPr>
      <w:r w:rsidRPr="00A22705">
        <w:rPr>
          <w:rFonts w:ascii="Arial" w:hAnsi="Arial" w:cs="Arial"/>
          <w:sz w:val="22"/>
          <w:szCs w:val="22"/>
        </w:rPr>
        <w:tab/>
        <w:t>Subject:  Community Needs Assessment Proposal</w:t>
      </w:r>
    </w:p>
    <w:p w:rsidR="00A22705" w:rsidRPr="00A22705" w:rsidRDefault="00A22705" w:rsidP="00A22705">
      <w:pPr>
        <w:spacing w:line="240" w:lineRule="auto"/>
        <w:rPr>
          <w:rFonts w:ascii="Arial" w:hAnsi="Arial" w:cs="Arial"/>
          <w:sz w:val="22"/>
          <w:szCs w:val="22"/>
        </w:rPr>
      </w:pPr>
    </w:p>
    <w:sectPr w:rsidR="00A22705" w:rsidRPr="00A22705" w:rsidSect="000E1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93288"/>
    <w:multiLevelType w:val="hybridMultilevel"/>
    <w:tmpl w:val="FE9C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95611C"/>
    <w:multiLevelType w:val="hybridMultilevel"/>
    <w:tmpl w:val="93C8F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B672B49"/>
    <w:multiLevelType w:val="hybridMultilevel"/>
    <w:tmpl w:val="8766EE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705"/>
    <w:rsid w:val="000E1941"/>
    <w:rsid w:val="00716634"/>
    <w:rsid w:val="00A22705"/>
    <w:rsid w:val="00E20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95D1A5"/>
  <w15:chartTrackingRefBased/>
  <w15:docId w15:val="{02B3DF9E-681F-CF48-95CF-DDE0307A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2705"/>
    <w:pPr>
      <w:spacing w:line="360" w:lineRule="auto"/>
    </w:pPr>
  </w:style>
  <w:style w:type="paragraph" w:styleId="Heading2">
    <w:name w:val="heading 2"/>
    <w:basedOn w:val="Normal"/>
    <w:link w:val="Heading2Char"/>
    <w:uiPriority w:val="9"/>
    <w:qFormat/>
    <w:rsid w:val="00A227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705"/>
    <w:pPr>
      <w:ind w:left="720"/>
      <w:contextualSpacing/>
    </w:pPr>
  </w:style>
  <w:style w:type="table" w:styleId="TableGrid">
    <w:name w:val="Table Grid"/>
    <w:basedOn w:val="TableNormal"/>
    <w:uiPriority w:val="59"/>
    <w:rsid w:val="00A22705"/>
    <w:pPr>
      <w:ind w:left="1152" w:hanging="1152"/>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22705"/>
  </w:style>
  <w:style w:type="character" w:customStyle="1" w:styleId="Heading2Char">
    <w:name w:val="Heading 2 Char"/>
    <w:basedOn w:val="DefaultParagraphFont"/>
    <w:link w:val="Heading2"/>
    <w:uiPriority w:val="9"/>
    <w:rsid w:val="00A2270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227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560</Words>
  <Characters>3193</Characters>
  <Application>Microsoft Office Word</Application>
  <DocSecurity>0</DocSecurity>
  <Lines>26</Lines>
  <Paragraphs>7</Paragraphs>
  <ScaleCrop>false</ScaleCrop>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Detrick</dc:creator>
  <cp:keywords/>
  <dc:description/>
  <cp:lastModifiedBy>Cheryl Detrick</cp:lastModifiedBy>
  <cp:revision>1</cp:revision>
  <dcterms:created xsi:type="dcterms:W3CDTF">2018-10-30T22:33:00Z</dcterms:created>
  <dcterms:modified xsi:type="dcterms:W3CDTF">2018-10-30T22:38:00Z</dcterms:modified>
</cp:coreProperties>
</file>